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302E" w:rsidRDefault="00CF08D9">
      <w:pPr>
        <w:pStyle w:val="1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Наставничество в образовании: современная теория и инновационная практика. Наставничество как повышение качества образования.</w:t>
      </w:r>
    </w:p>
    <w:p w:rsidR="00384D87" w:rsidRDefault="00384D87">
      <w:pPr>
        <w:pStyle w:val="1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4D87" w:rsidRDefault="00097061" w:rsidP="00384D87">
      <w:pPr>
        <w:pStyle w:val="1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Выступление Суриковой Л.С</w:t>
      </w:r>
    </w:p>
    <w:p w:rsidR="00384D87" w:rsidRDefault="00384D87" w:rsidP="00384D87">
      <w:pPr>
        <w:pStyle w:val="1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Руководителя МО учителей-предметников</w:t>
      </w:r>
    </w:p>
    <w:p w:rsidR="00384D87" w:rsidRPr="00384D87" w:rsidRDefault="00384D87" w:rsidP="00384D87">
      <w:pPr>
        <w:pStyle w:val="1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10.01.2023</w:t>
      </w:r>
      <w:bookmarkStart w:id="0" w:name="_GoBack"/>
      <w:bookmarkEnd w:id="0"/>
    </w:p>
    <w:p w:rsidR="00CA6DC1" w:rsidRDefault="00CA6DC1">
      <w:pPr>
        <w:pStyle w:val="1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302E" w:rsidRDefault="00CF08D9">
      <w:pPr>
        <w:pStyle w:val="1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Утверждение К.</w:t>
      </w:r>
      <w:r w:rsidR="007B77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Д.</w:t>
      </w:r>
      <w:r w:rsidR="005F1935">
        <w:rPr>
          <w:rFonts w:ascii="Times New Roman" w:eastAsia="Times New Roman" w:hAnsi="Times New Roman" w:cs="Times New Roman"/>
          <w:sz w:val="28"/>
          <w:szCs w:val="28"/>
        </w:rPr>
        <w:t xml:space="preserve"> Ушинского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том, что учитель живет до тех пор, пока учится, в</w:t>
      </w:r>
      <w:r w:rsidR="00CA6D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современных условиях приобретает особое значение. Педагог, ориентированный на профессион</w:t>
      </w:r>
      <w:r w:rsidR="005F1935">
        <w:rPr>
          <w:rFonts w:ascii="Times New Roman" w:eastAsia="Times New Roman" w:hAnsi="Times New Roman" w:cs="Times New Roman"/>
          <w:sz w:val="28"/>
          <w:szCs w:val="28"/>
        </w:rPr>
        <w:t>альный рост, стремится заявить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себе широкой общественности с целью повышения педагогического мастерства и распространения опыта своей работы.</w:t>
      </w:r>
    </w:p>
    <w:p w:rsidR="0087302E" w:rsidRDefault="007B77E5">
      <w:pPr>
        <w:pStyle w:val="1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Профессиональный рост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F08D9">
        <w:rPr>
          <w:rFonts w:ascii="Times New Roman" w:eastAsia="Times New Roman" w:hAnsi="Times New Roman" w:cs="Times New Roman"/>
          <w:sz w:val="28"/>
          <w:szCs w:val="28"/>
        </w:rPr>
        <w:t>это</w:t>
      </w:r>
      <w:proofErr w:type="gramEnd"/>
      <w:r w:rsidR="00CF08D9">
        <w:rPr>
          <w:rFonts w:ascii="Times New Roman" w:eastAsia="Times New Roman" w:hAnsi="Times New Roman" w:cs="Times New Roman"/>
          <w:sz w:val="28"/>
          <w:szCs w:val="28"/>
        </w:rPr>
        <w:t xml:space="preserve"> уверенность в своём будущем, гарантия от</w:t>
      </w:r>
      <w:r w:rsidR="00CA6D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08D9">
        <w:rPr>
          <w:rFonts w:ascii="Times New Roman" w:eastAsia="Times New Roman" w:hAnsi="Times New Roman" w:cs="Times New Roman"/>
          <w:sz w:val="28"/>
          <w:szCs w:val="28"/>
        </w:rPr>
        <w:t>слишком быстрого профессионального выгорания.</w:t>
      </w:r>
    </w:p>
    <w:p w:rsidR="0087302E" w:rsidRDefault="00CF08D9">
      <w:pPr>
        <w:pStyle w:val="1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Далее представлены лишь некоторые формы организации профессионального роста современного учителя:</w:t>
      </w:r>
    </w:p>
    <w:p w:rsidR="0087302E" w:rsidRDefault="00CF08D9">
      <w:pPr>
        <w:pStyle w:val="1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Повышение квалификации;</w:t>
      </w:r>
    </w:p>
    <w:p w:rsidR="0087302E" w:rsidRDefault="00CF08D9">
      <w:pPr>
        <w:pStyle w:val="1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Чтение популярных образовательных сайтов и педагогических журналов;</w:t>
      </w:r>
    </w:p>
    <w:p w:rsidR="0087302E" w:rsidRDefault="00CF08D9">
      <w:pPr>
        <w:pStyle w:val="1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Посещение уроков своих коллег;</w:t>
      </w:r>
    </w:p>
    <w:p w:rsidR="0087302E" w:rsidRDefault="00CF08D9">
      <w:pPr>
        <w:pStyle w:val="1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Регистрация в профессиональных сообществах;</w:t>
      </w:r>
    </w:p>
    <w:p w:rsidR="0087302E" w:rsidRDefault="00CF08D9">
      <w:pPr>
        <w:pStyle w:val="1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Участие в педагогических конференциях, вебинарах, конкурсах и т.д.</w:t>
      </w:r>
    </w:p>
    <w:p w:rsidR="0087302E" w:rsidRDefault="00CF08D9">
      <w:pPr>
        <w:pStyle w:val="1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Всё эти формы нам хорошо знакомы. Некоторые из них мы активно используем</w:t>
      </w:r>
      <w:r w:rsidR="00CA6D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для своего профессионального роста.</w:t>
      </w:r>
    </w:p>
    <w:p w:rsidR="0087302E" w:rsidRDefault="00CF08D9">
      <w:pPr>
        <w:pStyle w:val="1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Также повысить свой профессионализм, более полно развить личность, поможет</w:t>
      </w:r>
      <w:r w:rsidR="00CA6D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целевая модель наставничества, с которой нам п</w:t>
      </w:r>
      <w:r w:rsidR="00CA6DC1">
        <w:rPr>
          <w:rFonts w:ascii="Times New Roman" w:eastAsia="Times New Roman" w:hAnsi="Times New Roman" w:cs="Times New Roman"/>
          <w:sz w:val="28"/>
          <w:szCs w:val="28"/>
        </w:rPr>
        <w:t xml:space="preserve">редстоит сегодня познакомиться. </w:t>
      </w:r>
      <w:r>
        <w:rPr>
          <w:rFonts w:ascii="Times New Roman" w:eastAsia="Times New Roman" w:hAnsi="Times New Roman" w:cs="Times New Roman"/>
          <w:sz w:val="28"/>
          <w:szCs w:val="28"/>
        </w:rPr>
        <w:t>Данная модель разработана в рамках реализации федеральных проектов:</w:t>
      </w:r>
      <w:r w:rsidR="00CA6D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«Современная школа», «Успех каждого ребёнка», «Молодые профессионалы», которые включены в нацпроект «Образование». Целевая модель призвана регулировать отношения, связанные с функционированием и развитием программ наставничества.</w:t>
      </w:r>
    </w:p>
    <w:p w:rsidR="0087302E" w:rsidRDefault="00CF08D9">
      <w:pPr>
        <w:pStyle w:val="1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Давайте разберёмся в понятиях, которые включает модель наставничества:</w:t>
      </w:r>
    </w:p>
    <w:p w:rsidR="0087302E" w:rsidRDefault="00CF08D9">
      <w:pPr>
        <w:pStyle w:val="1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Наставничество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одна из форм педагогической деятельности, направленная на передачу опыта, знаний, формирование необходимых профессиональных</w:t>
      </w:r>
    </w:p>
    <w:p w:rsidR="0087302E" w:rsidRDefault="00CF08D9">
      <w:pPr>
        <w:pStyle w:val="1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компетенций и развитие личностных качеств (общих компетенций) наставляемого в процессе их совместной деятельности с наставником.</w:t>
      </w:r>
    </w:p>
    <w:p w:rsidR="0087302E" w:rsidRDefault="00CF08D9">
      <w:pPr>
        <w:pStyle w:val="1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Наставляемый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участник программы наставничества, который через взаимодействие с наставником и при его помощи и поддержке решает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конкретные жизненные, личные и профессиональные задачи, приобретает новый опыт и развивает новые навыки и компетенции.</w:t>
      </w:r>
    </w:p>
    <w:p w:rsidR="0087302E" w:rsidRDefault="00CF08D9">
      <w:pPr>
        <w:pStyle w:val="1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Наставник </w:t>
      </w:r>
      <w:r>
        <w:rPr>
          <w:rFonts w:ascii="Times New Roman" w:eastAsia="Times New Roman" w:hAnsi="Times New Roman" w:cs="Times New Roman"/>
          <w:sz w:val="28"/>
          <w:szCs w:val="28"/>
        </w:rPr>
        <w:t>– участник программы наставничества, имеющий успешный опыт в</w:t>
      </w:r>
      <w:r w:rsidR="00CA6D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достижении жизненного, личностного и профессионального результата, готовый поделиться опытом и навыками, необходимыми для стимуляции и поддержки процессов самореализации и самосовершенствования наставляемого.</w:t>
      </w:r>
    </w:p>
    <w:p w:rsidR="0087302E" w:rsidRDefault="00CF08D9">
      <w:pPr>
        <w:pStyle w:val="1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Наставниками могут быть педагоги и иные должностные лица образовательной организации,</w:t>
      </w:r>
      <w:r w:rsidR="00CA6D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обучающиеся, представители сообществ выпускников образовательной организации.</w:t>
      </w:r>
    </w:p>
    <w:p w:rsidR="0087302E" w:rsidRDefault="00CF08D9">
      <w:pPr>
        <w:pStyle w:val="1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</w:t>
      </w:r>
      <w:r>
        <w:rPr>
          <w:rFonts w:ascii="Times New Roman" w:eastAsia="Times New Roman" w:hAnsi="Times New Roman" w:cs="Times New Roman"/>
          <w:sz w:val="28"/>
          <w:szCs w:val="28"/>
        </w:rPr>
        <w:t>– сотрудник образовательной организации, осуществляющий деятельность по образовательным программам, либо организации из числа</w:t>
      </w:r>
    </w:p>
    <w:p w:rsidR="0087302E" w:rsidRDefault="00CF08D9">
      <w:pPr>
        <w:pStyle w:val="1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партнеров, который отвечает за реализацию программы наставничества.</w:t>
      </w:r>
    </w:p>
    <w:p w:rsidR="0087302E" w:rsidRDefault="00CF08D9">
      <w:pPr>
        <w:pStyle w:val="1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Можно выделить следующие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направления наставничества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7302E" w:rsidRDefault="00CF08D9">
      <w:pPr>
        <w:pStyle w:val="1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Учебно-профессиональное: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наставничество в профессиональной образовательной организации в период подготовки к профессиональным конкурсам, олимпиадам, чемпионатам профессий в целях развития профессиональных компетенций обучающихся;</w:t>
      </w:r>
    </w:p>
    <w:p w:rsidR="0087302E" w:rsidRDefault="00CF08D9">
      <w:pPr>
        <w:pStyle w:val="1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Социокультурное наставничество: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наставничество, осуществляемое, во внеурочной общественной деятельности, выявление и развитие талантов и способностей обучающихся к творчеству и т.д.</w:t>
      </w:r>
    </w:p>
    <w:p w:rsidR="0087302E" w:rsidRDefault="00CF08D9">
      <w:pPr>
        <w:pStyle w:val="1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Индивидуально-профилактическое наставничество: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наставничество в процессе психолого-педагогического сопровождения обучающихся, попавших в трудную жизненную ситуацию (дети-сироты, лица из числа детей-сирот и оставшихся без попечения родителей, дети с ОВЗ), либо входящих в «группу риска» (состоящие на разных видах учета).</w:t>
      </w:r>
    </w:p>
    <w:p w:rsidR="0087302E" w:rsidRDefault="00CF08D9">
      <w:pPr>
        <w:pStyle w:val="1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Психолого-педагогическое сопровождение</w:t>
      </w:r>
      <w:r w:rsidR="00CA6DC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деятельности молодого специалиста: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наставничество, в процессе которого формируются профессиональные умения и навыки, надлежащее исполнение должностных</w:t>
      </w:r>
    </w:p>
    <w:p w:rsidR="0087302E" w:rsidRDefault="00CF08D9">
      <w:pPr>
        <w:pStyle w:val="1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обязанностей, ознакомление с особенностями работы ОО.</w:t>
      </w:r>
    </w:p>
    <w:p w:rsidR="0087302E" w:rsidRDefault="00CF08D9">
      <w:pPr>
        <w:pStyle w:val="1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Роль наставника в отношениях </w:t>
      </w:r>
    </w:p>
    <w:p w:rsidR="0087302E" w:rsidRDefault="00CF08D9">
      <w:pPr>
        <w:pStyle w:val="1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одаренными детьми: тьютор, ментор, руководитель. </w:t>
      </w:r>
    </w:p>
    <w:p w:rsidR="0087302E" w:rsidRDefault="00CF08D9">
      <w:pPr>
        <w:pStyle w:val="1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командами, проектными/рабочими группами: тьютор, координатор, модератор. </w:t>
      </w:r>
    </w:p>
    <w:p w:rsidR="0087302E" w:rsidRDefault="00CF08D9">
      <w:pPr>
        <w:pStyle w:val="1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молодыми специалистами: куратор, помощник, эксперт.</w:t>
      </w:r>
    </w:p>
    <w:p w:rsidR="0087302E" w:rsidRDefault="00CF08D9">
      <w:pPr>
        <w:pStyle w:val="1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Форма наставничества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это способ реализации целевой модели через организацию работы наставнической пары или группы, участники которой находятся в определенной ролевой ситуации, определяемой их основной деятельностью и позицией.</w:t>
      </w:r>
    </w:p>
    <w:p w:rsidR="0087302E" w:rsidRDefault="00CF08D9">
      <w:pPr>
        <w:pStyle w:val="1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Разработчиками программы выделено для общеобразовательных организаций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 формы наставничества</w:t>
      </w:r>
      <w:r>
        <w:rPr>
          <w:rFonts w:ascii="Times New Roman" w:eastAsia="Times New Roman" w:hAnsi="Times New Roman" w:cs="Times New Roman"/>
          <w:sz w:val="28"/>
          <w:szCs w:val="28"/>
        </w:rPr>
        <w:t>, это:</w:t>
      </w:r>
    </w:p>
    <w:p w:rsidR="0087302E" w:rsidRDefault="00CF08D9">
      <w:pPr>
        <w:pStyle w:val="1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«ученик – ученик»</w:t>
      </w:r>
    </w:p>
    <w:p w:rsidR="0087302E" w:rsidRDefault="00CF08D9">
      <w:pPr>
        <w:pStyle w:val="1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«учитель – учитель»</w:t>
      </w:r>
    </w:p>
    <w:p w:rsidR="0087302E" w:rsidRDefault="00CF08D9">
      <w:pPr>
        <w:pStyle w:val="1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«студент – ученик»</w:t>
      </w:r>
    </w:p>
    <w:p w:rsidR="0087302E" w:rsidRDefault="00CF08D9">
      <w:pPr>
        <w:pStyle w:val="1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«работодатель – ученик»</w:t>
      </w:r>
    </w:p>
    <w:p w:rsidR="0087302E" w:rsidRDefault="00CF08D9">
      <w:pPr>
        <w:pStyle w:val="1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чём сущность каждой из них постараемся разобраться, для этого организуем работу в группах. Нам необходимо 4 группы исходя из форм наставничества. У каждой группы своя форма наставничества, вы должны выбрать определение, цель, результаты, относящиеся именно к вашей форме наставничества. Затем представить свою форму наставничества. (Работа в группах, выступление).</w:t>
      </w:r>
    </w:p>
    <w:p w:rsidR="0087302E" w:rsidRDefault="00CF08D9">
      <w:pPr>
        <w:pStyle w:val="1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Ученик – ученик </w:t>
      </w:r>
    </w:p>
    <w:p w:rsidR="0087302E" w:rsidRDefault="00CF08D9">
      <w:pPr>
        <w:pStyle w:val="1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Это взаимодействие обучающихся одной образовательной организации, при котором один из обучающихся находится на более высокой ступени образования и обладает организаторскими и лидерскими качествами, позволяющими ему оказать весомое влияние на наставляемого, лишенное тем не менее строгой субординации. </w:t>
      </w:r>
    </w:p>
    <w:p w:rsidR="0087302E" w:rsidRDefault="00CF08D9">
      <w:pPr>
        <w:pStyle w:val="1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Целью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такой формы наставничества является  разносторонняя поддержка обучающегося с особыми образовательными или социальными потребностями  либо временная помощь в адаптации к новым условиям обучения. Развитие потенциала,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метакомпетенций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…</w:t>
      </w:r>
    </w:p>
    <w:p w:rsidR="0087302E" w:rsidRDefault="00CF08D9">
      <w:pPr>
        <w:pStyle w:val="1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Результат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правильной организации работы наставников  - высокий уровень включенности наставляемых во все социальные, культурные и образовательные процессы организации…</w:t>
      </w:r>
    </w:p>
    <w:p w:rsidR="0087302E" w:rsidRDefault="00CF08D9">
      <w:pPr>
        <w:pStyle w:val="1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Ученик – ученик </w:t>
      </w:r>
    </w:p>
    <w:p w:rsidR="0087302E" w:rsidRDefault="00CF08D9">
      <w:pPr>
        <w:pStyle w:val="1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Результат</w:t>
      </w:r>
    </w:p>
    <w:p w:rsidR="0087302E" w:rsidRDefault="00CF08D9">
      <w:pPr>
        <w:pStyle w:val="1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повышение успеваемости и улучшение психоэмоционального фона внутри класса (группы) и образовательной организации;</w:t>
      </w:r>
    </w:p>
    <w:p w:rsidR="0087302E" w:rsidRDefault="00CF08D9">
      <w:pPr>
        <w:pStyle w:val="1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численный рост посещаемости творческих кружков, объединений, спортивных секций;</w:t>
      </w:r>
    </w:p>
    <w:p w:rsidR="0087302E" w:rsidRDefault="00CF08D9">
      <w:pPr>
        <w:pStyle w:val="1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количественный и качественный рост успешно реализованных образовательных и творческих проектов;</w:t>
      </w:r>
    </w:p>
    <w:p w:rsidR="0087302E" w:rsidRDefault="00CF08D9">
      <w:pPr>
        <w:pStyle w:val="1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снижение числа обучающихся, состоящих на разных видах учета;</w:t>
      </w:r>
    </w:p>
    <w:p w:rsidR="0087302E" w:rsidRDefault="00CF08D9">
      <w:pPr>
        <w:pStyle w:val="1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• снижение числа жалоб от родителей и педагогов, связанных с социальной незащищенностью и конфликтами внутри коллектива обучающихся. </w:t>
      </w:r>
    </w:p>
    <w:p w:rsidR="0087302E" w:rsidRDefault="00CF08D9">
      <w:pPr>
        <w:pStyle w:val="1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взаимодействие "успевающий - неуспевающий", классический вариант поддержки для достижения лучших образовательных результатов;</w:t>
      </w:r>
    </w:p>
    <w:p w:rsidR="0087302E" w:rsidRDefault="00CF08D9">
      <w:pPr>
        <w:pStyle w:val="1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• взаимодействие "лидер - пассивный", психоэмоциональная поддержка с адаптацией в коллективе или развитием коммуникационных, творческих, лидерских навыков;</w:t>
      </w:r>
    </w:p>
    <w:p w:rsidR="0087302E" w:rsidRDefault="00CF08D9">
      <w:pPr>
        <w:pStyle w:val="1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• взаимодействие "равный - равному", в процессе которого происходит обмен навыками, например, когда наставник обладает критическим мышлением, а наставляемый - креативным; взаимная поддержка, совместная </w:t>
      </w:r>
    </w:p>
    <w:p w:rsidR="0087302E" w:rsidRDefault="00CF08D9">
      <w:pPr>
        <w:pStyle w:val="1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работа над проектом. </w:t>
      </w:r>
    </w:p>
    <w:p w:rsidR="0087302E" w:rsidRDefault="00CF08D9">
      <w:pPr>
        <w:pStyle w:val="1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Область применения: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внеурочная деятельность, проектная деятельность, клубы,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волонтерство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7302E" w:rsidRDefault="00CF08D9">
      <w:pPr>
        <w:pStyle w:val="1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Учитель – учитель</w:t>
      </w:r>
    </w:p>
    <w:p w:rsidR="0087302E" w:rsidRDefault="00CF08D9">
      <w:pPr>
        <w:pStyle w:val="1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Взаимодействие молодого специалиста (при опыте работы от 0 до 3 лет) или нового сотрудника (при смене места работы) с опытным и располагающим ресурсами и навыками педагогом, оказывающим первому разностороннюю поддержку.</w:t>
      </w:r>
    </w:p>
    <w:p w:rsidR="0087302E" w:rsidRDefault="00CF08D9">
      <w:pPr>
        <w:pStyle w:val="1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успешное закрепление на месте работы или в должности  педагога молодого специалиста, повышение его профессионального потенциала и уровня.</w:t>
      </w:r>
    </w:p>
    <w:p w:rsidR="0087302E" w:rsidRDefault="00CF08D9">
      <w:pPr>
        <w:pStyle w:val="1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Результат </w:t>
      </w:r>
    </w:p>
    <w:p w:rsidR="0087302E" w:rsidRDefault="00CF08D9">
      <w:pPr>
        <w:pStyle w:val="1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высокий уровень включенности молодых (новых) специалистов в педагогическую работу, культурную жизнь образовательной организации, усиление уверенности в собственных силах и развитие личного, творческого и педагогического потенциалов;</w:t>
      </w:r>
    </w:p>
    <w:p w:rsidR="0087302E" w:rsidRDefault="00CF08D9">
      <w:pPr>
        <w:pStyle w:val="1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повышение уровня удовлетворенности собственной работой и улучшение психоэмоционального состояния;</w:t>
      </w:r>
    </w:p>
    <w:p w:rsidR="0087302E" w:rsidRDefault="00CF08D9">
      <w:pPr>
        <w:pStyle w:val="1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рост числа специалистов, желающих продолжать свою работу в качестве педагога в данном коллективе (образовательной организации);</w:t>
      </w:r>
    </w:p>
    <w:p w:rsidR="0087302E" w:rsidRDefault="00CF08D9">
      <w:pPr>
        <w:pStyle w:val="1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качественный рост успеваемости и улучшение поведения в подшефных наставляемым группах;</w:t>
      </w:r>
    </w:p>
    <w:p w:rsidR="0087302E" w:rsidRDefault="00CF08D9">
      <w:pPr>
        <w:pStyle w:val="1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сокращение числа конфликтов с педагогическим и родительским сообществами;</w:t>
      </w:r>
    </w:p>
    <w:p w:rsidR="0087302E" w:rsidRDefault="00CF08D9">
      <w:pPr>
        <w:pStyle w:val="1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рост числа собственных профессиональных работ: статей, исследований, методических практик молодого специалиста.</w:t>
      </w:r>
    </w:p>
    <w:p w:rsidR="0087302E" w:rsidRDefault="00CF08D9">
      <w:pPr>
        <w:pStyle w:val="1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Учитель – учитель</w:t>
      </w:r>
    </w:p>
    <w:p w:rsidR="0087302E" w:rsidRDefault="00CF08D9">
      <w:pPr>
        <w:pStyle w:val="1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Наставник-консультант - создает комфортные условия для реализации профессиональных качеств, помогает с организацией образовательного процесса и решением конкретных психолого-педагогических и коммуникативных проблем. Контролирует самостоятельную работу молодого специалиста.</w:t>
      </w:r>
    </w:p>
    <w:p w:rsidR="0087302E" w:rsidRDefault="00CF08D9">
      <w:pPr>
        <w:pStyle w:val="1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• Наставник-предметник - опытный педагог того же предметного направления, что и молодой учитель, способный осуществлять всестороннюю методическую поддержку преподавания отдельных дисциплин.</w:t>
      </w:r>
    </w:p>
    <w:p w:rsidR="0087302E" w:rsidRDefault="00CF08D9">
      <w:pPr>
        <w:pStyle w:val="1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Вариантами могут быть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7302E" w:rsidRDefault="00CF08D9">
      <w:pPr>
        <w:pStyle w:val="1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взаимодействие "опытный педагог - молодой специалист", классический вариант поддержки для приобретения молодым специалистом необходимых профессиональных навыков (организационных, коммуникационных) и закрепления на месте работы;</w:t>
      </w:r>
    </w:p>
    <w:p w:rsidR="0087302E" w:rsidRDefault="00CF08D9">
      <w:pPr>
        <w:pStyle w:val="1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• взаимодействие "лидер педагогического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сообщества  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педагог, испытывающий проблемы", конкретная психоэмоциональная поддержка (проблемы: "не могу найти общий язык с учениками", "испытываю стресс во </w:t>
      </w:r>
    </w:p>
    <w:p w:rsidR="0087302E" w:rsidRDefault="00CF08D9">
      <w:pPr>
        <w:pStyle w:val="1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время уроков"), сочетаемая с профессиональной помощью по приобретению и развитию педагогических талантов и инициатив;</w:t>
      </w:r>
    </w:p>
    <w:p w:rsidR="0087302E" w:rsidRDefault="00CF08D9">
      <w:pPr>
        <w:pStyle w:val="1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взаимодействие "педагог-новатор  - консервативный педагог", в рамках которого, возможно, более молодой педагог помогает опытному представителю "старой школы" овладеть современными программами, цифровыми навыками и технологиями;</w:t>
      </w:r>
    </w:p>
    <w:p w:rsidR="0087302E" w:rsidRDefault="00CF08D9">
      <w:pPr>
        <w:pStyle w:val="1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взаимодействие "опытный предметник - неопытный предметник", в рамках которого опытный педагог оказывает методическую поддержку по конкретному предмету (поиск пособий, составление рабочих программ и тематических планов и т.д.).</w:t>
      </w:r>
    </w:p>
    <w:p w:rsidR="0087302E" w:rsidRDefault="00CF08D9">
      <w:pPr>
        <w:pStyle w:val="1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Студент – ученик</w:t>
      </w:r>
    </w:p>
    <w:p w:rsidR="0087302E" w:rsidRDefault="00CF08D9">
      <w:pPr>
        <w:pStyle w:val="1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Взаимодействие обучающегося (обучающихся) общеобразовательной организации (ученик) и обучающегося профессиональной образовательной организации… помогает ему с профессиональным и личностным самоопределением и способствует ценностному и личностному наполнению, а также коррекции образовательной траектории.</w:t>
      </w:r>
    </w:p>
    <w:p w:rsidR="0087302E" w:rsidRDefault="00CF08D9">
      <w:pPr>
        <w:pStyle w:val="1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успешное формирование у ученика представлений о следующей ступени образования, улучшение образовательных результатов и мотивации, расширение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метакомпетенций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а также появление ресурсов для осознанного выбора будущей личностной, образовательной и профессиональной траекторий развития.</w:t>
      </w:r>
    </w:p>
    <w:p w:rsidR="0087302E" w:rsidRDefault="00CF08D9">
      <w:pPr>
        <w:pStyle w:val="1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взаимодействия наставника с наставляемым: помощь в определении личных образовательных перспектив, осознании своего образовательного и личностного потенциала…</w:t>
      </w:r>
    </w:p>
    <w:p w:rsidR="0087302E" w:rsidRDefault="00CF08D9">
      <w:pPr>
        <w:pStyle w:val="1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Результатом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правильной организации работы наставников будет повышение уровня мотивированности и осознанности обучающихся среднего и старшего подросткового возраста…</w:t>
      </w:r>
    </w:p>
    <w:p w:rsidR="0087302E" w:rsidRDefault="00CF08D9">
      <w:pPr>
        <w:pStyle w:val="1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Студент – ученик</w:t>
      </w:r>
    </w:p>
    <w:p w:rsidR="0087302E" w:rsidRDefault="00CF08D9">
      <w:pPr>
        <w:pStyle w:val="1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Результат </w:t>
      </w:r>
    </w:p>
    <w:p w:rsidR="0087302E" w:rsidRDefault="00CF08D9">
      <w:pPr>
        <w:pStyle w:val="1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повышение успеваемости и улучшение психоэмоционального фона внутри образовательной организации;</w:t>
      </w:r>
    </w:p>
    <w:p w:rsidR="0087302E" w:rsidRDefault="00CF08D9">
      <w:pPr>
        <w:pStyle w:val="1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увеличение числа обучающихся, планирующих стать наставниками в будущем и присоединиться к сообществу благодарных выпускников;</w:t>
      </w:r>
    </w:p>
    <w:p w:rsidR="0087302E" w:rsidRDefault="00CF08D9">
      <w:pPr>
        <w:pStyle w:val="1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увеличение числа обучающихся, поступающих на охваченные программой наставничества направления подготовки.</w:t>
      </w:r>
    </w:p>
    <w:p w:rsidR="0087302E" w:rsidRDefault="00CF08D9">
      <w:pPr>
        <w:pStyle w:val="1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Наставник.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Ответственный, социально активный студент с выраженной гражданской и ценностной позицией, мотивированный к самосовершенствованию и преобразованию окружающей среды…</w:t>
      </w:r>
    </w:p>
    <w:p w:rsidR="0087302E" w:rsidRDefault="00CF08D9">
      <w:pPr>
        <w:pStyle w:val="1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Наставляемый: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Активный, пассивный…</w:t>
      </w:r>
    </w:p>
    <w:p w:rsidR="0087302E" w:rsidRDefault="00CF08D9">
      <w:pPr>
        <w:pStyle w:val="1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Взаимодействие наставника и наставляемого ведется в режиме внеурочной деятельности. Возможна интеграция в классные часы, участие в конкурсах и олимпиадах, создание совместных проектных работ.</w:t>
      </w:r>
    </w:p>
    <w:p w:rsidR="0087302E" w:rsidRDefault="00CF08D9">
      <w:pPr>
        <w:pStyle w:val="1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>Работодатель – ученик</w:t>
      </w:r>
    </w:p>
    <w:p w:rsidR="0087302E" w:rsidRDefault="00CF08D9">
      <w:pPr>
        <w:pStyle w:val="1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Взаимодействие обучающегося старших классов средней школы (ученик) и представителя регионального предприятия (организации) (профессионала), при котором наставник активизирует профессиональный и личностный потенциал наставляемого, усиливает его мотивацию к учебе и самореализации… </w:t>
      </w:r>
    </w:p>
    <w:p w:rsidR="0087302E" w:rsidRDefault="00CF08D9">
      <w:pPr>
        <w:pStyle w:val="1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термин "работодатель"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широком смысле: взрослый человек, имеющий богатый личный или профессиональный опыт, сотрудник предприятия или организации, который может как иметь цель привлечь новых молодых сотрудников на свое предприятие (организацию), так и осуществлять деятельность в рамках программы наставничества с целью передачи личного опыта, поддержки наставляемого и обоюдного развития навыков.</w:t>
      </w:r>
    </w:p>
    <w:p w:rsidR="0087302E" w:rsidRDefault="00CF08D9">
      <w:pPr>
        <w:pStyle w:val="1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успешное формирование у обучающихся осознанного подхода к реализации личностного потенциала, рост числа заинтересованных в развитии собственных талантов и навыков обучающихся. </w:t>
      </w:r>
    </w:p>
    <w:p w:rsidR="0087302E" w:rsidRDefault="00CF08D9">
      <w:pPr>
        <w:pStyle w:val="1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Результатом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правильной организации работы наставников будет повышение уровня мотивированности и осознанности…</w:t>
      </w:r>
    </w:p>
    <w:p w:rsidR="0087302E" w:rsidRDefault="00CF08D9">
      <w:pPr>
        <w:pStyle w:val="1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повышение успеваемости и улучшение психоэмоционального фона образовательной организации;</w:t>
      </w:r>
    </w:p>
    <w:p w:rsidR="0087302E" w:rsidRDefault="00CF08D9">
      <w:pPr>
        <w:pStyle w:val="1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численный рост кружков по интересам, а также внеурочных мероприятий по профессиональной подготовке;</w:t>
      </w:r>
    </w:p>
    <w:p w:rsidR="0087302E" w:rsidRDefault="00CF08D9">
      <w:pPr>
        <w:pStyle w:val="1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увеличение процента обучающихся, прошедших профориентационные мероприятия;</w:t>
      </w:r>
    </w:p>
    <w:p w:rsidR="0087302E" w:rsidRDefault="00CF08D9">
      <w:pPr>
        <w:pStyle w:val="1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• численный рост успешно реализованных и представленных результатов проектной деятельности (совместно с наставником);</w:t>
      </w:r>
    </w:p>
    <w:p w:rsidR="0087302E" w:rsidRDefault="00CF08D9">
      <w:pPr>
        <w:pStyle w:val="1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увеличение числа обучающихся, планирующих стать наставниками в будущем и присоединиться к сообществу благодарных выпускников;</w:t>
      </w:r>
    </w:p>
    <w:p w:rsidR="0087302E" w:rsidRDefault="00CF08D9">
      <w:pPr>
        <w:pStyle w:val="1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увеличение числа обучающихся, поступающих на охваченные программой наставничества направления подготовки;</w:t>
      </w:r>
    </w:p>
    <w:p w:rsidR="0087302E" w:rsidRDefault="00CF08D9">
      <w:pPr>
        <w:pStyle w:val="1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численный рост планирующих трудоустройство на региональных предприятиях выпускников.</w:t>
      </w:r>
    </w:p>
    <w:p w:rsidR="0087302E" w:rsidRDefault="00CF08D9">
      <w:pPr>
        <w:pStyle w:val="1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Работодатель – ученик</w:t>
      </w:r>
    </w:p>
    <w:p w:rsidR="0087302E" w:rsidRDefault="00CF08D9">
      <w:pPr>
        <w:pStyle w:val="1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Вариации ролевых моделей внутри формы "работодатель  - ученик" могут различаться в зависимости от потребностей самого наставляемого, особенностей образовательной организации и ресурсов наставника. </w:t>
      </w:r>
    </w:p>
    <w:p w:rsidR="0087302E" w:rsidRDefault="00CF08D9">
      <w:pPr>
        <w:pStyle w:val="1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взаимодействие "активный профессионал - равнодушный потребитель", мотивационная и ценностная поддержка с развитием коммуникативных, творческих, лидерских навыков, стимулирование идей саморазвития, осознанного выбора образовательной и карьерной траектории;</w:t>
      </w:r>
    </w:p>
    <w:p w:rsidR="0087302E" w:rsidRDefault="00CF08D9">
      <w:pPr>
        <w:pStyle w:val="1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взаимодействие "коллега - молодой коллега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"  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совместная работа по развитию творческого, предпринимательского или социального проекта, в процессе которой наставляемый делится свежим видением и креативными идеями, которые могут оказать существенную поддержку наставнику, а сам наставник выполняет роль организатора и куратора;</w:t>
      </w:r>
    </w:p>
    <w:p w:rsidR="0087302E" w:rsidRDefault="00CF08D9">
      <w:pPr>
        <w:pStyle w:val="1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взаимодействие "работодатель - будущий сотрудник" - профессиональная поддержка, направленная на развитие определенных навыков и компетенций, необходимых для будущего трудоустройства.</w:t>
      </w:r>
    </w:p>
    <w:p w:rsidR="0087302E" w:rsidRDefault="00CF08D9">
      <w:pPr>
        <w:pStyle w:val="1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Итак, в формах разобрались. Какие же функции накладываются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наобразовательную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организацию?</w:t>
      </w:r>
    </w:p>
    <w:p w:rsidR="0087302E" w:rsidRDefault="00CF08D9">
      <w:pPr>
        <w:pStyle w:val="1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внедрение целевой модели;</w:t>
      </w:r>
    </w:p>
    <w:p w:rsidR="0087302E" w:rsidRDefault="00CF08D9">
      <w:pPr>
        <w:pStyle w:val="1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реализация программ наставничества, привлечение, обучение, контроль за</w:t>
      </w:r>
    </w:p>
    <w:p w:rsidR="0087302E" w:rsidRDefault="00CF08D9">
      <w:pPr>
        <w:pStyle w:val="1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деятельностью наставников;</w:t>
      </w:r>
    </w:p>
    <w:p w:rsidR="0087302E" w:rsidRDefault="00CF08D9">
      <w:pPr>
        <w:pStyle w:val="1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-назначение кураторов;</w:t>
      </w:r>
    </w:p>
    <w:p w:rsidR="0087302E" w:rsidRDefault="00CF08D9">
      <w:pPr>
        <w:pStyle w:val="1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осуществление персонифицированного учёта обучающихся, молодых специалистов, педагогов, которые участвуют в программах.</w:t>
      </w:r>
    </w:p>
    <w:p w:rsidR="0087302E" w:rsidRDefault="00CF08D9">
      <w:pPr>
        <w:pStyle w:val="1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Закончить хочу словами: профессия педагога не позволяет стоять на месте, она требует постоянного роста, поэтому, впереди еще много интересного и нового.</w:t>
      </w:r>
    </w:p>
    <w:sectPr w:rsidR="0087302E" w:rsidSect="0087302E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BA748D"/>
    <w:multiLevelType w:val="multilevel"/>
    <w:tmpl w:val="4106F05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302E"/>
    <w:rsid w:val="00097061"/>
    <w:rsid w:val="002A0212"/>
    <w:rsid w:val="00384D87"/>
    <w:rsid w:val="005F1935"/>
    <w:rsid w:val="007B77E5"/>
    <w:rsid w:val="0087302E"/>
    <w:rsid w:val="00CA6DC1"/>
    <w:rsid w:val="00CF08D9"/>
    <w:rsid w:val="00E62F0E"/>
    <w:rsid w:val="00F72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499AA"/>
  <w15:docId w15:val="{8284DF58-507E-463A-9F62-D8549C9B8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2F0E"/>
  </w:style>
  <w:style w:type="paragraph" w:styleId="1">
    <w:name w:val="heading 1"/>
    <w:basedOn w:val="10"/>
    <w:next w:val="10"/>
    <w:rsid w:val="0087302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87302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87302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87302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87302E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87302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87302E"/>
  </w:style>
  <w:style w:type="table" w:customStyle="1" w:styleId="TableNormal">
    <w:name w:val="Table Normal"/>
    <w:rsid w:val="0087302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87302E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87302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A21C9-5545-4D9D-AF2A-7CDCCA3F0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2119</Words>
  <Characters>12084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Марина Муравьева</cp:lastModifiedBy>
  <cp:revision>8</cp:revision>
  <dcterms:created xsi:type="dcterms:W3CDTF">2023-03-16T15:19:00Z</dcterms:created>
  <dcterms:modified xsi:type="dcterms:W3CDTF">2024-11-20T07:49:00Z</dcterms:modified>
</cp:coreProperties>
</file>